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E0" w:rsidRPr="006E3A7B" w:rsidRDefault="00ED3DE0" w:rsidP="00B0706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letterhead" style="position:absolute;left:0;text-align:left;margin-left:215.9pt;margin-top:4.8pt;width:238.5pt;height:60.8pt;z-index:-251658240;visibility:visible" o:allowincell="f">
            <v:imagedata r:id="rId5" o:title=""/>
          </v:shape>
        </w:pict>
      </w:r>
      <w:r w:rsidRPr="006E3A7B">
        <w:rPr>
          <w:rFonts w:ascii="Bookman Old Style" w:hAnsi="Bookman Old Style" w:cs="Arial"/>
          <w:b/>
        </w:rPr>
        <w:t>Office of the Chief General Manager</w:t>
      </w:r>
    </w:p>
    <w:p w:rsidR="00ED3DE0" w:rsidRPr="006E3A7B" w:rsidRDefault="00ED3DE0" w:rsidP="00B0706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  <w:r w:rsidRPr="006E3A7B">
        <w:rPr>
          <w:rFonts w:ascii="Bookman Old Style" w:hAnsi="Bookman Old Style" w:cs="Arial"/>
          <w:b/>
        </w:rPr>
        <w:t>Tamilnadu Circle,</w:t>
      </w:r>
    </w:p>
    <w:p w:rsidR="00ED3DE0" w:rsidRPr="006E3A7B" w:rsidRDefault="00ED3DE0" w:rsidP="00B0706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  <w:r w:rsidRPr="006E3A7B">
        <w:rPr>
          <w:rFonts w:ascii="Bookman Old Style" w:hAnsi="Bookman Old Style" w:cs="Arial"/>
          <w:b/>
        </w:rPr>
        <w:t>No. 80, Anna Salai,</w:t>
      </w:r>
    </w:p>
    <w:p w:rsidR="00ED3DE0" w:rsidRDefault="00ED3DE0" w:rsidP="00B0706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  <w:r w:rsidRPr="006E3A7B">
        <w:rPr>
          <w:rFonts w:ascii="Bookman Old Style" w:hAnsi="Bookman Old Style" w:cs="Arial"/>
          <w:b/>
        </w:rPr>
        <w:t>Chennai – 600 002.</w:t>
      </w:r>
    </w:p>
    <w:p w:rsidR="00ED3DE0" w:rsidRDefault="00ED3DE0" w:rsidP="00B0706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  <w:hyperlink r:id="rId6" w:history="1">
        <w:r w:rsidRPr="00E729F7">
          <w:rPr>
            <w:rStyle w:val="Hyperlink"/>
            <w:rFonts w:ascii="Bookman Old Style" w:hAnsi="Bookman Old Style" w:cs="Arial"/>
            <w:b/>
            <w:color w:val="000000"/>
            <w:u w:val="none"/>
          </w:rPr>
          <w:t>Tel:-</w:t>
        </w:r>
      </w:hyperlink>
      <w:r>
        <w:rPr>
          <w:rFonts w:ascii="Bookman Old Style" w:hAnsi="Bookman Old Style" w:cs="Arial"/>
          <w:b/>
        </w:rPr>
        <w:t xml:space="preserve"> 044-28520005</w:t>
      </w:r>
    </w:p>
    <w:p w:rsidR="00ED3DE0" w:rsidRPr="006E3A7B" w:rsidRDefault="00ED3DE0" w:rsidP="00B0706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FAX:-044-28520484</w:t>
      </w:r>
    </w:p>
    <w:p w:rsidR="00ED3DE0" w:rsidRPr="006E3A7B" w:rsidRDefault="00ED3DE0" w:rsidP="00B0706C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</w:p>
    <w:p w:rsidR="00ED3DE0" w:rsidRPr="006E3A7B" w:rsidRDefault="00ED3DE0" w:rsidP="00B0706C">
      <w:pPr>
        <w:spacing w:after="0"/>
        <w:rPr>
          <w:rFonts w:ascii="Bookman Old Style" w:hAnsi="Bookman Old Style"/>
          <w:b/>
        </w:rPr>
      </w:pPr>
      <w:r w:rsidRPr="006E3A7B">
        <w:rPr>
          <w:rFonts w:ascii="Bookman Old Style" w:hAnsi="Bookman Old Style"/>
        </w:rPr>
        <w:t xml:space="preserve">                                                                                                   </w:t>
      </w:r>
    </w:p>
    <w:p w:rsidR="00ED3DE0" w:rsidRPr="00E729F7" w:rsidRDefault="00ED3DE0" w:rsidP="00B0706C">
      <w:pPr>
        <w:pStyle w:val="NoSpacing"/>
        <w:rPr>
          <w:rFonts w:ascii="Bookman Old Style" w:hAnsi="Bookman Old Style"/>
          <w:b/>
        </w:rPr>
      </w:pPr>
      <w:r w:rsidRPr="00E729F7">
        <w:rPr>
          <w:rFonts w:ascii="Bookman Old Style" w:hAnsi="Bookman Old Style"/>
          <w:b/>
        </w:rPr>
        <w:t xml:space="preserve">To                                                                                          </w:t>
      </w:r>
    </w:p>
    <w:p w:rsidR="00ED3DE0" w:rsidRPr="00E729F7" w:rsidRDefault="00ED3DE0" w:rsidP="00B0706C">
      <w:pPr>
        <w:pStyle w:val="NoSpacing"/>
        <w:rPr>
          <w:rFonts w:ascii="Bookman Old Style" w:hAnsi="Bookman Old Style"/>
          <w:b/>
        </w:rPr>
      </w:pPr>
      <w:r w:rsidRPr="00E729F7">
        <w:rPr>
          <w:rFonts w:ascii="Bookman Old Style" w:hAnsi="Bookman Old Style"/>
          <w:b/>
        </w:rPr>
        <w:t>1.All SSA Heads</w:t>
      </w:r>
    </w:p>
    <w:p w:rsidR="00ED3DE0" w:rsidRPr="00E729F7" w:rsidRDefault="00ED3DE0" w:rsidP="00B0706C">
      <w:pPr>
        <w:pStyle w:val="NoSpacing"/>
        <w:rPr>
          <w:rFonts w:ascii="Bookman Old Style" w:hAnsi="Bookman Old Style"/>
          <w:b/>
        </w:rPr>
      </w:pPr>
      <w:r w:rsidRPr="00E729F7">
        <w:rPr>
          <w:rFonts w:ascii="Bookman Old Style" w:hAnsi="Bookman Old Style"/>
          <w:b/>
        </w:rPr>
        <w:t xml:space="preserve">   BSNL,Tamilnadu Circle.</w:t>
      </w:r>
    </w:p>
    <w:p w:rsidR="00ED3DE0" w:rsidRDefault="00ED3DE0" w:rsidP="00B0706C">
      <w:pPr>
        <w:pStyle w:val="NoSpacing"/>
        <w:rPr>
          <w:rFonts w:ascii="Bookman Old Style" w:hAnsi="Bookman Old Style"/>
        </w:rPr>
      </w:pPr>
      <w:r w:rsidRPr="00E729F7">
        <w:rPr>
          <w:rFonts w:ascii="Bookman Old Style" w:hAnsi="Bookman Old Style"/>
          <w:b/>
        </w:rPr>
        <w:t>2.DGM(IP TAX), Chennai</w:t>
      </w:r>
    </w:p>
    <w:p w:rsidR="00ED3DE0" w:rsidRPr="006E3A7B" w:rsidRDefault="00ED3DE0" w:rsidP="00B0706C">
      <w:pPr>
        <w:pStyle w:val="NoSpacing"/>
        <w:rPr>
          <w:rFonts w:ascii="Bookman Old Style" w:hAnsi="Bookman Old Style"/>
        </w:rPr>
      </w:pPr>
    </w:p>
    <w:p w:rsidR="00ED3DE0" w:rsidRPr="006E3A7B" w:rsidRDefault="00ED3DE0" w:rsidP="00B0706C">
      <w:pPr>
        <w:pStyle w:val="NoSpacing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No.OP/12-140/2013</w:t>
      </w:r>
      <w:r w:rsidRPr="006E3A7B">
        <w:rPr>
          <w:rFonts w:ascii="Bookman Old Style" w:hAnsi="Bookman Old Style"/>
          <w:b/>
          <w:u w:val="single"/>
        </w:rPr>
        <w:t xml:space="preserve">/            dated at Chennai-2.   the  </w:t>
      </w:r>
      <w:r>
        <w:rPr>
          <w:rFonts w:ascii="Bookman Old Style" w:hAnsi="Bookman Old Style"/>
          <w:b/>
          <w:u w:val="single"/>
        </w:rPr>
        <w:t xml:space="preserve">      </w:t>
      </w:r>
      <w:r w:rsidRPr="006E3A7B">
        <w:rPr>
          <w:rFonts w:ascii="Bookman Old Style" w:hAnsi="Bookman Old Style"/>
          <w:b/>
          <w:u w:val="single"/>
        </w:rPr>
        <w:t xml:space="preserve">           </w:t>
      </w:r>
      <w:r>
        <w:rPr>
          <w:rFonts w:ascii="Bookman Old Style" w:hAnsi="Bookman Old Style"/>
          <w:b/>
          <w:u w:val="single"/>
        </w:rPr>
        <w:t>11</w:t>
      </w:r>
      <w:r w:rsidRPr="006E3A7B">
        <w:rPr>
          <w:rFonts w:ascii="Bookman Old Style" w:hAnsi="Bookman Old Style"/>
          <w:b/>
          <w:u w:val="single"/>
        </w:rPr>
        <w:t>.01-2013.</w:t>
      </w:r>
    </w:p>
    <w:p w:rsidR="00ED3DE0" w:rsidRPr="006E3A7B" w:rsidRDefault="00ED3DE0" w:rsidP="00B0706C">
      <w:pPr>
        <w:pStyle w:val="NoSpacing"/>
        <w:rPr>
          <w:rFonts w:ascii="Bookman Old Style" w:hAnsi="Bookman Old Style"/>
        </w:rPr>
      </w:pPr>
      <w:r w:rsidRPr="006E3A7B">
        <w:rPr>
          <w:rFonts w:ascii="Bookman Old Style" w:hAnsi="Bookman Old Style"/>
        </w:rPr>
        <w:t xml:space="preserve">                        Sub: Barring of calls to Private Operators in Tamilnadu Circle from </w:t>
      </w:r>
    </w:p>
    <w:p w:rsidR="00ED3DE0" w:rsidRPr="006E3A7B" w:rsidRDefault="00ED3DE0" w:rsidP="00B0706C">
      <w:pPr>
        <w:pStyle w:val="NoSpacing"/>
        <w:rPr>
          <w:rFonts w:ascii="Bookman Old Style" w:hAnsi="Bookman Old Style"/>
        </w:rPr>
      </w:pPr>
      <w:r w:rsidRPr="006E3A7B">
        <w:rPr>
          <w:rFonts w:ascii="Bookman Old Style" w:hAnsi="Bookman Old Style"/>
        </w:rPr>
        <w:t xml:space="preserve">                                Office/Residential service connections.-</w:t>
      </w:r>
      <w:r>
        <w:rPr>
          <w:rFonts w:ascii="Bookman Old Style" w:hAnsi="Bookman Old Style"/>
        </w:rPr>
        <w:t>R</w:t>
      </w:r>
      <w:r w:rsidRPr="006E3A7B">
        <w:rPr>
          <w:rFonts w:ascii="Bookman Old Style" w:hAnsi="Bookman Old Style"/>
        </w:rPr>
        <w:t>eg.</w:t>
      </w:r>
    </w:p>
    <w:p w:rsidR="00ED3DE0" w:rsidRPr="006E3A7B" w:rsidRDefault="00ED3DE0" w:rsidP="00B0706C">
      <w:pPr>
        <w:pStyle w:val="NoSpacing"/>
        <w:rPr>
          <w:rFonts w:ascii="Bookman Old Style" w:hAnsi="Bookman Old Style"/>
        </w:rPr>
      </w:pPr>
    </w:p>
    <w:p w:rsidR="00ED3DE0" w:rsidRPr="006E3A7B" w:rsidRDefault="00ED3DE0" w:rsidP="00950BF5">
      <w:pPr>
        <w:pStyle w:val="NoSpacing"/>
        <w:jc w:val="both"/>
        <w:rPr>
          <w:rFonts w:ascii="Bookman Old Style" w:hAnsi="Bookman Old Style"/>
        </w:rPr>
      </w:pPr>
      <w:r w:rsidRPr="006E3A7B">
        <w:rPr>
          <w:rFonts w:ascii="Bookman Old Style" w:hAnsi="Bookman Old Style"/>
        </w:rPr>
        <w:t xml:space="preserve">                       The following instructions may be carried out in all Local switches/</w:t>
      </w:r>
      <w:r>
        <w:rPr>
          <w:rFonts w:ascii="Bookman Old Style" w:hAnsi="Bookman Old Style"/>
        </w:rPr>
        <w:t xml:space="preserve"> </w:t>
      </w:r>
      <w:r w:rsidRPr="006E3A7B">
        <w:rPr>
          <w:rFonts w:ascii="Bookman Old Style" w:hAnsi="Bookman Old Style"/>
        </w:rPr>
        <w:t>TDM/IP TAX.</w:t>
      </w:r>
    </w:p>
    <w:p w:rsidR="00ED3DE0" w:rsidRPr="006E3A7B" w:rsidRDefault="00ED3DE0" w:rsidP="00950BF5">
      <w:pPr>
        <w:pStyle w:val="NoSpacing"/>
        <w:ind w:left="180" w:hanging="180"/>
        <w:jc w:val="both"/>
        <w:rPr>
          <w:rFonts w:ascii="Bookman Old Style" w:hAnsi="Bookman Old Style"/>
          <w:b/>
        </w:rPr>
      </w:pPr>
      <w:r w:rsidRPr="006E3A7B">
        <w:rPr>
          <w:rFonts w:ascii="Bookman Old Style" w:hAnsi="Bookman Old Style"/>
          <w:b/>
        </w:rPr>
        <w:t>I. Barring of  Land line calls from service Telephone connections of BSNL to fixed network of all private operators.:</w:t>
      </w:r>
    </w:p>
    <w:p w:rsidR="00ED3DE0" w:rsidRPr="006E3A7B" w:rsidRDefault="00ED3DE0" w:rsidP="00950BF5">
      <w:pPr>
        <w:pStyle w:val="NoSpacing"/>
        <w:tabs>
          <w:tab w:val="center" w:pos="360"/>
        </w:tabs>
        <w:ind w:left="90" w:hanging="180"/>
        <w:jc w:val="both"/>
        <w:rPr>
          <w:rFonts w:ascii="Bookman Old Style" w:hAnsi="Bookman Old Style"/>
        </w:rPr>
      </w:pPr>
      <w:r w:rsidRPr="006E3A7B">
        <w:rPr>
          <w:rFonts w:ascii="Bookman Old Style" w:hAnsi="Bookman Old Style"/>
        </w:rPr>
        <w:t xml:space="preserve">                         All local switches (OCB,EWSD,AXE,5 ESS,CDOT MBM and CDOT NGN) in Tamilnadu circle </w:t>
      </w:r>
      <w:r>
        <w:rPr>
          <w:rFonts w:ascii="Bookman Old Style" w:hAnsi="Bookman Old Style"/>
        </w:rPr>
        <w:t>may</w:t>
      </w:r>
      <w:r w:rsidRPr="006E3A7B">
        <w:rPr>
          <w:rFonts w:ascii="Bookman Old Style" w:hAnsi="Bookman Old Style"/>
        </w:rPr>
        <w:t xml:space="preserve"> bar calls originating from office/residential service category subscribers to all levels of private operators in Tamilnadu circle by blocking them in necessary route analysis table.</w:t>
      </w:r>
    </w:p>
    <w:p w:rsidR="00ED3DE0" w:rsidRPr="006E3A7B" w:rsidRDefault="00ED3DE0" w:rsidP="00950BF5">
      <w:pPr>
        <w:pStyle w:val="NoSpacing"/>
        <w:tabs>
          <w:tab w:val="center" w:pos="360"/>
        </w:tabs>
        <w:ind w:left="90" w:hanging="180"/>
        <w:jc w:val="both"/>
        <w:rPr>
          <w:rFonts w:ascii="Bookman Old Style" w:hAnsi="Bookman Old Style"/>
        </w:rPr>
      </w:pPr>
      <w:r w:rsidRPr="006E3A7B">
        <w:rPr>
          <w:rFonts w:ascii="Bookman Old Style" w:hAnsi="Bookman Old Style"/>
        </w:rPr>
        <w:t xml:space="preserve">                         For CDOT NGN at Katpadi, in consultation with CDOT, the above barring of private operator calls may be carried out.</w:t>
      </w:r>
    </w:p>
    <w:p w:rsidR="00ED3DE0" w:rsidRPr="006E3A7B" w:rsidRDefault="00ED3DE0" w:rsidP="00950BF5">
      <w:pPr>
        <w:pStyle w:val="NoSpacing"/>
        <w:tabs>
          <w:tab w:val="center" w:pos="360"/>
        </w:tabs>
        <w:ind w:left="90" w:hanging="180"/>
        <w:jc w:val="both"/>
        <w:rPr>
          <w:rFonts w:ascii="Bookman Old Style" w:hAnsi="Bookman Old Style"/>
          <w:b/>
        </w:rPr>
      </w:pPr>
      <w:r w:rsidRPr="006E3A7B">
        <w:rPr>
          <w:rFonts w:ascii="Bookman Old Style" w:hAnsi="Bookman Old Style"/>
          <w:b/>
        </w:rPr>
        <w:t xml:space="preserve">II.Barring of Land line calls from BSNL service connections to mobile network of all private operators :                                  </w:t>
      </w:r>
    </w:p>
    <w:p w:rsidR="00ED3DE0" w:rsidRPr="006E3A7B" w:rsidRDefault="00ED3DE0" w:rsidP="00950BF5">
      <w:pPr>
        <w:pStyle w:val="NoSpacing"/>
        <w:numPr>
          <w:ilvl w:val="0"/>
          <w:numId w:val="1"/>
        </w:numPr>
        <w:tabs>
          <w:tab w:val="center" w:pos="360"/>
        </w:tabs>
        <w:ind w:left="90" w:firstLine="0"/>
        <w:jc w:val="both"/>
        <w:rPr>
          <w:rFonts w:ascii="Bookman Old Style" w:hAnsi="Bookman Old Style"/>
        </w:rPr>
      </w:pPr>
      <w:r w:rsidRPr="006E3A7B">
        <w:rPr>
          <w:rFonts w:ascii="Bookman Old Style" w:hAnsi="Bookman Old Style"/>
          <w:b/>
        </w:rPr>
        <w:t xml:space="preserve">                </w:t>
      </w:r>
      <w:r>
        <w:rPr>
          <w:rFonts w:ascii="Bookman Old Style" w:hAnsi="Bookman Old Style"/>
          <w:b/>
        </w:rPr>
        <w:t xml:space="preserve"> </w:t>
      </w:r>
      <w:r w:rsidRPr="006E3A7B">
        <w:rPr>
          <w:rFonts w:ascii="Bookman Old Style" w:hAnsi="Bookman Old Style"/>
        </w:rPr>
        <w:t xml:space="preserve">All local switches (OCB,EWSD,AXE,5 ESS,CDOT MBM </w:t>
      </w:r>
      <w:r>
        <w:rPr>
          <w:rFonts w:ascii="Bookman Old Style" w:hAnsi="Bookman Old Style"/>
        </w:rPr>
        <w:t>&amp;</w:t>
      </w:r>
      <w:r w:rsidRPr="006E3A7B">
        <w:rPr>
          <w:rFonts w:ascii="Bookman Old Style" w:hAnsi="Bookman Old Style"/>
        </w:rPr>
        <w:t xml:space="preserve">CDOT NGN ) in Tamilnadu circle should create a separate trunk </w:t>
      </w:r>
      <w:r>
        <w:rPr>
          <w:rFonts w:ascii="Bookman Old Style" w:hAnsi="Bookman Old Style"/>
        </w:rPr>
        <w:t>group towards</w:t>
      </w:r>
      <w:r w:rsidRPr="006E3A7B">
        <w:rPr>
          <w:rFonts w:ascii="Bookman Old Style" w:hAnsi="Bookman Old Style"/>
        </w:rPr>
        <w:t xml:space="preserve"> TDM TAX/IP TAX (incase of IP TAX, via separate DAS) and route all mobile calls</w:t>
      </w:r>
      <w:r>
        <w:rPr>
          <w:rFonts w:ascii="Bookman Old Style" w:hAnsi="Bookman Old Style"/>
        </w:rPr>
        <w:t>,</w:t>
      </w:r>
      <w:r w:rsidRPr="006428EB">
        <w:rPr>
          <w:rFonts w:ascii="Bookman Old Style" w:hAnsi="Bookman Old Style"/>
        </w:rPr>
        <w:t xml:space="preserve"> </w:t>
      </w:r>
      <w:r w:rsidRPr="006E3A7B">
        <w:rPr>
          <w:rFonts w:ascii="Bookman Old Style" w:hAnsi="Bookman Old Style"/>
        </w:rPr>
        <w:t>including BSNL mobile levels</w:t>
      </w:r>
      <w:r>
        <w:rPr>
          <w:rFonts w:ascii="Bookman Old Style" w:hAnsi="Bookman Old Style"/>
        </w:rPr>
        <w:t xml:space="preserve">, originating from </w:t>
      </w:r>
      <w:r w:rsidRPr="006E3A7B">
        <w:rPr>
          <w:rFonts w:ascii="Bookman Old Style" w:hAnsi="Bookman Old Style"/>
        </w:rPr>
        <w:t>office/residential service category subscribers</w:t>
      </w:r>
      <w:r>
        <w:rPr>
          <w:rFonts w:ascii="Bookman Old Style" w:hAnsi="Bookman Old Style"/>
        </w:rPr>
        <w:t>.</w:t>
      </w:r>
      <w:r w:rsidRPr="006E3A7B">
        <w:rPr>
          <w:rFonts w:ascii="Bookman Old Style" w:hAnsi="Bookman Old Style"/>
        </w:rPr>
        <w:t xml:space="preserve">             </w:t>
      </w:r>
    </w:p>
    <w:p w:rsidR="00ED3DE0" w:rsidRPr="00F0382D" w:rsidRDefault="00ED3DE0" w:rsidP="00950BF5">
      <w:pPr>
        <w:pStyle w:val="NoSpacing"/>
        <w:numPr>
          <w:ilvl w:val="0"/>
          <w:numId w:val="1"/>
        </w:numPr>
        <w:tabs>
          <w:tab w:val="center" w:pos="360"/>
        </w:tabs>
        <w:ind w:left="90" w:firstLine="0"/>
        <w:jc w:val="both"/>
        <w:rPr>
          <w:rFonts w:ascii="Bookman Old Style" w:hAnsi="Bookman Old Style"/>
          <w:b/>
        </w:rPr>
      </w:pPr>
      <w:r w:rsidRPr="00D20B8F">
        <w:rPr>
          <w:rFonts w:ascii="Bookman Old Style" w:hAnsi="Bookman Old Style"/>
        </w:rPr>
        <w:t xml:space="preserve">                  The respective TDM/IP TAX(soft switch at Coimbatore and Chenn</w:t>
      </w:r>
      <w:r>
        <w:rPr>
          <w:rFonts w:ascii="Bookman Old Style" w:hAnsi="Bookman Old Style"/>
        </w:rPr>
        <w:t>ai), on receipt of mobile calls on the separate Trunk groups created</w:t>
      </w:r>
      <w:r w:rsidRPr="00D20B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for the above purpose, </w:t>
      </w:r>
      <w:r w:rsidRPr="00F0382D">
        <w:rPr>
          <w:rFonts w:ascii="Bookman Old Style" w:hAnsi="Bookman Old Style"/>
          <w:b/>
        </w:rPr>
        <w:t>will allow only BSNL LRN</w:t>
      </w:r>
      <w:r w:rsidRPr="00D20B8F">
        <w:rPr>
          <w:rFonts w:ascii="Bookman Old Style" w:hAnsi="Bookman Old Style"/>
        </w:rPr>
        <w:t xml:space="preserve"> for further routing and </w:t>
      </w:r>
      <w:r w:rsidRPr="00F0382D">
        <w:rPr>
          <w:rFonts w:ascii="Bookman Old Style" w:hAnsi="Bookman Old Style"/>
          <w:b/>
        </w:rPr>
        <w:t>block all LR</w:t>
      </w:r>
      <w:r>
        <w:rPr>
          <w:rFonts w:ascii="Bookman Old Style" w:hAnsi="Bookman Old Style"/>
          <w:b/>
        </w:rPr>
        <w:t>Ns</w:t>
      </w:r>
      <w:r w:rsidRPr="00F0382D">
        <w:rPr>
          <w:rFonts w:ascii="Bookman Old Style" w:hAnsi="Bookman Old Style"/>
          <w:b/>
        </w:rPr>
        <w:t xml:space="preserve"> of private operators.</w:t>
      </w:r>
    </w:p>
    <w:p w:rsidR="00ED3DE0" w:rsidRPr="006E3A7B" w:rsidRDefault="00ED3DE0" w:rsidP="00950BF5">
      <w:pPr>
        <w:pStyle w:val="NoSpacing"/>
        <w:tabs>
          <w:tab w:val="center" w:pos="90"/>
          <w:tab w:val="center" w:pos="180"/>
        </w:tabs>
        <w:ind w:left="-90"/>
        <w:jc w:val="both"/>
        <w:rPr>
          <w:rFonts w:ascii="Bookman Old Style" w:hAnsi="Bookman Old Style"/>
          <w:b/>
        </w:rPr>
      </w:pPr>
      <w:r w:rsidRPr="006E3A7B">
        <w:rPr>
          <w:rFonts w:ascii="Bookman Old Style" w:hAnsi="Bookman Old Style"/>
          <w:b/>
        </w:rPr>
        <w:t>III.Testing  :</w:t>
      </w:r>
    </w:p>
    <w:p w:rsidR="00ED3DE0" w:rsidRDefault="00ED3DE0" w:rsidP="00950BF5">
      <w:pPr>
        <w:pStyle w:val="NoSpacing"/>
        <w:tabs>
          <w:tab w:val="center" w:pos="90"/>
          <w:tab w:val="center" w:pos="180"/>
        </w:tabs>
        <w:ind w:left="-90"/>
        <w:jc w:val="both"/>
        <w:rPr>
          <w:rFonts w:ascii="Bookman Old Style" w:hAnsi="Bookman Old Style"/>
        </w:rPr>
      </w:pPr>
      <w:r w:rsidRPr="006E3A7B">
        <w:rPr>
          <w:rFonts w:ascii="Bookman Old Style" w:hAnsi="Bookman Old Style"/>
          <w:b/>
        </w:rPr>
        <w:t xml:space="preserve">                     </w:t>
      </w:r>
      <w:r>
        <w:rPr>
          <w:rFonts w:ascii="Bookman Old Style" w:hAnsi="Bookman Old Style"/>
          <w:b/>
        </w:rPr>
        <w:t xml:space="preserve"> </w:t>
      </w:r>
      <w:r w:rsidRPr="006E3A7B">
        <w:rPr>
          <w:rFonts w:ascii="Bookman Old Style" w:hAnsi="Bookman Old Style"/>
          <w:b/>
        </w:rPr>
        <w:t xml:space="preserve"> </w:t>
      </w:r>
      <w:r w:rsidRPr="006E3A7B">
        <w:rPr>
          <w:rFonts w:ascii="Bookman Old Style" w:hAnsi="Bookman Old Style"/>
        </w:rPr>
        <w:t xml:space="preserve">Testing on above barring of  Land line </w:t>
      </w:r>
      <w:r>
        <w:rPr>
          <w:rFonts w:ascii="Bookman Old Style" w:hAnsi="Bookman Old Style"/>
        </w:rPr>
        <w:t>/Mobile calls from BSNL service connections may be done in all local switches/TDM &amp; IP TAX.</w:t>
      </w:r>
    </w:p>
    <w:p w:rsidR="00ED3DE0" w:rsidRDefault="00ED3DE0" w:rsidP="00950BF5">
      <w:pPr>
        <w:pStyle w:val="NoSpacing"/>
        <w:tabs>
          <w:tab w:val="center" w:pos="90"/>
          <w:tab w:val="center" w:pos="180"/>
        </w:tabs>
        <w:ind w:left="-90"/>
        <w:jc w:val="both"/>
        <w:rPr>
          <w:rFonts w:ascii="Bookman Old Style" w:hAnsi="Bookman Old Style"/>
          <w:b/>
        </w:rPr>
      </w:pPr>
      <w:r w:rsidRPr="00411195">
        <w:rPr>
          <w:rFonts w:ascii="Bookman Old Style" w:hAnsi="Bookman Old Style"/>
          <w:b/>
        </w:rPr>
        <w:t>IV.Compliance:</w:t>
      </w:r>
    </w:p>
    <w:p w:rsidR="00ED3DE0" w:rsidRPr="00411195" w:rsidRDefault="00ED3DE0" w:rsidP="00950BF5">
      <w:pPr>
        <w:pStyle w:val="NoSpacing"/>
        <w:tabs>
          <w:tab w:val="center" w:pos="90"/>
          <w:tab w:val="center" w:pos="180"/>
        </w:tabs>
        <w:ind w:left="-9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a.               </w:t>
      </w:r>
      <w:r w:rsidRPr="00411195">
        <w:rPr>
          <w:rFonts w:ascii="Bookman Old Style" w:hAnsi="Bookman Old Style"/>
        </w:rPr>
        <w:t>All DE(TAX) report compliance in respec</w:t>
      </w:r>
      <w:r>
        <w:rPr>
          <w:rFonts w:ascii="Bookman Old Style" w:hAnsi="Bookman Old Style"/>
        </w:rPr>
        <w:t>t of above  I&amp;II for all Local switches,TDM /TAX/IP TAX in Tamilnadu circle.</w:t>
      </w:r>
    </w:p>
    <w:p w:rsidR="00ED3DE0" w:rsidRPr="008C3BCC" w:rsidRDefault="00ED3DE0" w:rsidP="00950BF5">
      <w:pPr>
        <w:pStyle w:val="NoSpacing"/>
        <w:jc w:val="both"/>
        <w:rPr>
          <w:rFonts w:ascii="Bookman Old Style" w:hAnsi="Bookman Old Style"/>
          <w:b/>
        </w:rPr>
      </w:pPr>
      <w:r w:rsidRPr="00411195">
        <w:rPr>
          <w:rFonts w:ascii="Bookman Old Style" w:hAnsi="Bookman Old Style"/>
        </w:rPr>
        <w:t xml:space="preserve"> </w:t>
      </w:r>
      <w:r w:rsidRPr="008C3BCC">
        <w:rPr>
          <w:rFonts w:ascii="Bookman Old Style" w:hAnsi="Bookman Old Style"/>
          <w:b/>
        </w:rPr>
        <w:t>b</w:t>
      </w:r>
      <w:r w:rsidRPr="008C3BCC">
        <w:rPr>
          <w:rFonts w:ascii="Bookman Old Style" w:hAnsi="Bookman Old Style"/>
        </w:rPr>
        <w:t xml:space="preserve">.     </w:t>
      </w:r>
      <w:r>
        <w:rPr>
          <w:rFonts w:ascii="Bookman Old Style" w:hAnsi="Bookman Old Style"/>
        </w:rPr>
        <w:t xml:space="preserve">  </w:t>
      </w:r>
      <w:r w:rsidRPr="008C3BCC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</w:t>
      </w:r>
      <w:r w:rsidRPr="008C3BCC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>(IP TAX),Chennai will report compliance in respect of II above for mobile calls from the dependant stations in Tamilnadu circle.</w:t>
      </w:r>
      <w:r w:rsidRPr="008C3BCC">
        <w:rPr>
          <w:rFonts w:ascii="Bookman Old Style" w:hAnsi="Bookman Old Style"/>
          <w:b/>
        </w:rPr>
        <w:t xml:space="preserve">                           </w:t>
      </w:r>
    </w:p>
    <w:p w:rsidR="00ED3DE0" w:rsidRDefault="00ED3DE0" w:rsidP="00950BF5">
      <w:pPr>
        <w:pStyle w:val="NoSpacing"/>
        <w:jc w:val="both"/>
        <w:rPr>
          <w:rFonts w:ascii="Bookman Old Style" w:hAnsi="Bookman Old Style"/>
          <w:b/>
        </w:rPr>
      </w:pPr>
      <w:r w:rsidRPr="00D20B8F">
        <w:rPr>
          <w:rFonts w:ascii="Bookman Old Style" w:hAnsi="Bookman Old Style"/>
        </w:rPr>
        <w:t xml:space="preserve">                    </w:t>
      </w:r>
      <w:r>
        <w:rPr>
          <w:rFonts w:ascii="Bookman Old Style" w:hAnsi="Bookman Old Style"/>
        </w:rPr>
        <w:t xml:space="preserve">    </w:t>
      </w:r>
      <w:r w:rsidRPr="00D20B8F">
        <w:rPr>
          <w:rFonts w:ascii="Bookman Old Style" w:hAnsi="Bookman Old Style"/>
        </w:rPr>
        <w:t>The above compliance may please be sent to this office</w:t>
      </w:r>
      <w:r>
        <w:rPr>
          <w:rFonts w:ascii="Bookman Old Style" w:hAnsi="Bookman Old Style"/>
          <w:b/>
        </w:rPr>
        <w:t xml:space="preserve"> on or before </w:t>
      </w:r>
    </w:p>
    <w:p w:rsidR="00ED3DE0" w:rsidRPr="006E3A7B" w:rsidRDefault="00ED3DE0" w:rsidP="00950BF5">
      <w:pPr>
        <w:pStyle w:val="NoSpacing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21-01-2013.</w:t>
      </w:r>
    </w:p>
    <w:p w:rsidR="00ED3DE0" w:rsidRDefault="00ED3DE0" w:rsidP="00845A63">
      <w:pPr>
        <w:pStyle w:val="NoSpacing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</w:t>
      </w:r>
    </w:p>
    <w:p w:rsidR="00ED3DE0" w:rsidRDefault="00ED3DE0" w:rsidP="00845A63">
      <w:pPr>
        <w:pStyle w:val="NoSpacing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Sd/…………..</w:t>
      </w:r>
    </w:p>
    <w:p w:rsidR="00ED3DE0" w:rsidRDefault="00ED3DE0" w:rsidP="00845A63">
      <w:pPr>
        <w:pStyle w:val="NoSpacing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General Manager(NWO-CFA)</w:t>
      </w:r>
    </w:p>
    <w:p w:rsidR="00ED3DE0" w:rsidRPr="006E3A7B" w:rsidRDefault="00ED3DE0" w:rsidP="00015D71">
      <w:pPr>
        <w:pStyle w:val="NoSpacing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O/o CGM,TN Circle,BSNL,Chennai-2.</w:t>
      </w:r>
    </w:p>
    <w:sectPr w:rsidR="00ED3DE0" w:rsidRPr="006E3A7B" w:rsidSect="00015D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8ED"/>
    <w:multiLevelType w:val="hybridMultilevel"/>
    <w:tmpl w:val="CF6ABD72"/>
    <w:lvl w:ilvl="0" w:tplc="B59E183A">
      <w:start w:val="1"/>
      <w:numFmt w:val="lowerLetter"/>
      <w:lvlText w:val="%1."/>
      <w:lvlJc w:val="left"/>
      <w:pPr>
        <w:ind w:left="45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06C"/>
    <w:rsid w:val="00015D71"/>
    <w:rsid w:val="00075DD3"/>
    <w:rsid w:val="00097F4A"/>
    <w:rsid w:val="000B0299"/>
    <w:rsid w:val="00112922"/>
    <w:rsid w:val="002C4F2A"/>
    <w:rsid w:val="003034B1"/>
    <w:rsid w:val="00411195"/>
    <w:rsid w:val="004F47E9"/>
    <w:rsid w:val="005676DD"/>
    <w:rsid w:val="005860BA"/>
    <w:rsid w:val="00636ECF"/>
    <w:rsid w:val="006428EB"/>
    <w:rsid w:val="0064550B"/>
    <w:rsid w:val="006E3A7B"/>
    <w:rsid w:val="00792C5E"/>
    <w:rsid w:val="00800B80"/>
    <w:rsid w:val="00845A63"/>
    <w:rsid w:val="008C3BCC"/>
    <w:rsid w:val="008F5116"/>
    <w:rsid w:val="00932B63"/>
    <w:rsid w:val="009450A9"/>
    <w:rsid w:val="00950BF5"/>
    <w:rsid w:val="00975B00"/>
    <w:rsid w:val="009D77C2"/>
    <w:rsid w:val="00A226D4"/>
    <w:rsid w:val="00A7308E"/>
    <w:rsid w:val="00AF5614"/>
    <w:rsid w:val="00B0706C"/>
    <w:rsid w:val="00B85BD6"/>
    <w:rsid w:val="00C04632"/>
    <w:rsid w:val="00C50998"/>
    <w:rsid w:val="00D20B8F"/>
    <w:rsid w:val="00D26B63"/>
    <w:rsid w:val="00D53E52"/>
    <w:rsid w:val="00E729F7"/>
    <w:rsid w:val="00E90BDA"/>
    <w:rsid w:val="00ED3DE0"/>
    <w:rsid w:val="00F0382D"/>
    <w:rsid w:val="00FF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0706C"/>
  </w:style>
  <w:style w:type="character" w:styleId="Hyperlink">
    <w:name w:val="Hyperlink"/>
    <w:basedOn w:val="DefaultParagraphFont"/>
    <w:uiPriority w:val="99"/>
    <w:rsid w:val="00E729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424</Words>
  <Characters>2417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Chief General Manager</dc:title>
  <dc:subject/>
  <dc:creator>BSNL</dc:creator>
  <cp:keywords/>
  <dc:description/>
  <cp:lastModifiedBy>sdecomputer</cp:lastModifiedBy>
  <cp:revision>2</cp:revision>
  <cp:lastPrinted>2013-01-10T06:21:00Z</cp:lastPrinted>
  <dcterms:created xsi:type="dcterms:W3CDTF">2013-01-15T04:56:00Z</dcterms:created>
  <dcterms:modified xsi:type="dcterms:W3CDTF">2013-01-15T04:56:00Z</dcterms:modified>
</cp:coreProperties>
</file>